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E6" w:rsidRPr="001F6674" w:rsidRDefault="00883DE6" w:rsidP="00883DE6">
      <w:pPr>
        <w:spacing w:before="50"/>
        <w:ind w:left="360" w:right="18"/>
        <w:jc w:val="center"/>
        <w:rPr>
          <w:rFonts w:ascii="Arial" w:eastAsia="Calibri" w:hAnsi="Arial" w:cs="Arial"/>
          <w:sz w:val="19"/>
          <w:szCs w:val="19"/>
        </w:rPr>
      </w:pPr>
      <w:bookmarkStart w:id="0" w:name="_GoBack"/>
      <w:bookmarkEnd w:id="0"/>
      <w:r w:rsidRPr="001F6674">
        <w:rPr>
          <w:rFonts w:ascii="Arial" w:eastAsia="Calibri" w:hAnsi="Arial" w:cs="Arial"/>
          <w:b/>
          <w:bCs/>
          <w:spacing w:val="1"/>
          <w:sz w:val="19"/>
          <w:szCs w:val="19"/>
        </w:rPr>
        <w:t>I</w:t>
      </w:r>
      <w:r w:rsidRPr="001F6674">
        <w:rPr>
          <w:rFonts w:ascii="Arial" w:eastAsia="Calibri" w:hAnsi="Arial" w:cs="Arial"/>
          <w:b/>
          <w:bCs/>
          <w:spacing w:val="-1"/>
          <w:sz w:val="19"/>
          <w:szCs w:val="19"/>
        </w:rPr>
        <w:t>L</w:t>
      </w:r>
      <w:r w:rsidRPr="001F6674">
        <w:rPr>
          <w:rFonts w:ascii="Arial" w:eastAsia="Calibri" w:hAnsi="Arial" w:cs="Arial"/>
          <w:b/>
          <w:bCs/>
          <w:spacing w:val="1"/>
          <w:sz w:val="19"/>
          <w:szCs w:val="19"/>
        </w:rPr>
        <w:t>LI</w:t>
      </w:r>
      <w:r w:rsidRPr="001F6674">
        <w:rPr>
          <w:rFonts w:ascii="Arial" w:eastAsia="Calibri" w:hAnsi="Arial" w:cs="Arial"/>
          <w:b/>
          <w:bCs/>
          <w:spacing w:val="-1"/>
          <w:sz w:val="19"/>
          <w:szCs w:val="19"/>
        </w:rPr>
        <w:t>N</w:t>
      </w:r>
      <w:r w:rsidRPr="001F6674">
        <w:rPr>
          <w:rFonts w:ascii="Arial" w:eastAsia="Calibri" w:hAnsi="Arial" w:cs="Arial"/>
          <w:b/>
          <w:bCs/>
          <w:sz w:val="19"/>
          <w:szCs w:val="19"/>
        </w:rPr>
        <w:t>O</w:t>
      </w:r>
      <w:r w:rsidRPr="001F6674">
        <w:rPr>
          <w:rFonts w:ascii="Arial" w:eastAsia="Calibri" w:hAnsi="Arial" w:cs="Arial"/>
          <w:b/>
          <w:bCs/>
          <w:spacing w:val="-1"/>
          <w:sz w:val="19"/>
          <w:szCs w:val="19"/>
        </w:rPr>
        <w:t>I</w:t>
      </w:r>
      <w:r w:rsidRPr="001F6674">
        <w:rPr>
          <w:rFonts w:ascii="Arial" w:eastAsia="Calibri" w:hAnsi="Arial" w:cs="Arial"/>
          <w:b/>
          <w:bCs/>
          <w:sz w:val="19"/>
          <w:szCs w:val="19"/>
        </w:rPr>
        <w:t xml:space="preserve">S </w:t>
      </w:r>
      <w:r w:rsidRPr="001F6674">
        <w:rPr>
          <w:rFonts w:ascii="Arial" w:eastAsia="Calibri" w:hAnsi="Arial" w:cs="Arial"/>
          <w:b/>
          <w:bCs/>
          <w:spacing w:val="-1"/>
          <w:sz w:val="19"/>
          <w:szCs w:val="19"/>
        </w:rPr>
        <w:t>S</w:t>
      </w:r>
      <w:r w:rsidRPr="001F6674">
        <w:rPr>
          <w:rFonts w:ascii="Arial" w:eastAsia="Calibri" w:hAnsi="Arial" w:cs="Arial"/>
          <w:b/>
          <w:bCs/>
          <w:sz w:val="19"/>
          <w:szCs w:val="19"/>
        </w:rPr>
        <w:t>T</w:t>
      </w:r>
      <w:r w:rsidRPr="001F6674">
        <w:rPr>
          <w:rFonts w:ascii="Arial" w:eastAsia="Calibri" w:hAnsi="Arial" w:cs="Arial"/>
          <w:b/>
          <w:bCs/>
          <w:spacing w:val="-1"/>
          <w:sz w:val="19"/>
          <w:szCs w:val="19"/>
        </w:rPr>
        <w:t>AT</w:t>
      </w:r>
      <w:r w:rsidRPr="001F6674">
        <w:rPr>
          <w:rFonts w:ascii="Arial" w:eastAsia="Calibri" w:hAnsi="Arial" w:cs="Arial"/>
          <w:b/>
          <w:bCs/>
          <w:sz w:val="19"/>
          <w:szCs w:val="19"/>
        </w:rPr>
        <w:t>E UNIVE</w:t>
      </w:r>
      <w:r w:rsidRPr="001F6674">
        <w:rPr>
          <w:rFonts w:ascii="Arial" w:eastAsia="Calibri" w:hAnsi="Arial" w:cs="Arial"/>
          <w:b/>
          <w:bCs/>
          <w:spacing w:val="-1"/>
          <w:sz w:val="19"/>
          <w:szCs w:val="19"/>
        </w:rPr>
        <w:t>R</w:t>
      </w:r>
      <w:r w:rsidRPr="001F6674">
        <w:rPr>
          <w:rFonts w:ascii="Arial" w:eastAsia="Calibri" w:hAnsi="Arial" w:cs="Arial"/>
          <w:b/>
          <w:bCs/>
          <w:sz w:val="19"/>
          <w:szCs w:val="19"/>
        </w:rPr>
        <w:t>SITY</w:t>
      </w:r>
      <w:r w:rsidRPr="001F6674">
        <w:rPr>
          <w:rFonts w:ascii="Arial" w:eastAsia="Calibri" w:hAnsi="Arial" w:cs="Arial"/>
          <w:b/>
          <w:bCs/>
          <w:spacing w:val="-1"/>
          <w:sz w:val="19"/>
          <w:szCs w:val="19"/>
        </w:rPr>
        <w:t xml:space="preserve"> </w:t>
      </w:r>
      <w:r w:rsidRPr="001F6674">
        <w:rPr>
          <w:rFonts w:ascii="Arial" w:eastAsia="Calibri" w:hAnsi="Arial" w:cs="Arial"/>
          <w:b/>
          <w:bCs/>
          <w:sz w:val="19"/>
          <w:szCs w:val="19"/>
        </w:rPr>
        <w:t>PURCHASE O</w:t>
      </w:r>
      <w:r w:rsidRPr="001F6674">
        <w:rPr>
          <w:rFonts w:ascii="Arial" w:eastAsia="Calibri" w:hAnsi="Arial" w:cs="Arial"/>
          <w:b/>
          <w:bCs/>
          <w:spacing w:val="-1"/>
          <w:sz w:val="19"/>
          <w:szCs w:val="19"/>
        </w:rPr>
        <w:t>R</w:t>
      </w:r>
      <w:r w:rsidRPr="001F6674">
        <w:rPr>
          <w:rFonts w:ascii="Arial" w:eastAsia="Calibri" w:hAnsi="Arial" w:cs="Arial"/>
          <w:b/>
          <w:bCs/>
          <w:sz w:val="19"/>
          <w:szCs w:val="19"/>
        </w:rPr>
        <w:t xml:space="preserve">DER </w:t>
      </w:r>
      <w:r>
        <w:rPr>
          <w:rFonts w:ascii="Arial" w:eastAsia="Calibri" w:hAnsi="Arial" w:cs="Arial"/>
          <w:b/>
          <w:bCs/>
          <w:sz w:val="19"/>
          <w:szCs w:val="19"/>
        </w:rPr>
        <w:t>T</w:t>
      </w:r>
      <w:r w:rsidRPr="001F6674">
        <w:rPr>
          <w:rFonts w:ascii="Arial" w:eastAsia="Calibri" w:hAnsi="Arial" w:cs="Arial"/>
          <w:b/>
          <w:bCs/>
          <w:sz w:val="19"/>
          <w:szCs w:val="19"/>
        </w:rPr>
        <w:t xml:space="preserve">ERMS </w:t>
      </w:r>
      <w:r w:rsidRPr="001F6674">
        <w:rPr>
          <w:rFonts w:ascii="Arial" w:eastAsia="Calibri" w:hAnsi="Arial" w:cs="Arial"/>
          <w:b/>
          <w:bCs/>
          <w:spacing w:val="-1"/>
          <w:sz w:val="19"/>
          <w:szCs w:val="19"/>
        </w:rPr>
        <w:t>A</w:t>
      </w:r>
      <w:r w:rsidRPr="001F6674">
        <w:rPr>
          <w:rFonts w:ascii="Arial" w:eastAsia="Calibri" w:hAnsi="Arial" w:cs="Arial"/>
          <w:b/>
          <w:bCs/>
          <w:sz w:val="19"/>
          <w:szCs w:val="19"/>
        </w:rPr>
        <w:t>ND CONDITIONS</w:t>
      </w:r>
    </w:p>
    <w:p w:rsidR="00883DE6" w:rsidRPr="00A15239" w:rsidRDefault="00883DE6" w:rsidP="00883DE6">
      <w:pPr>
        <w:spacing w:before="120"/>
        <w:jc w:val="center"/>
        <w:rPr>
          <w:rFonts w:ascii="Arial" w:hAnsi="Arial" w:cs="Arial"/>
          <w:sz w:val="19"/>
          <w:szCs w:val="19"/>
        </w:rPr>
      </w:pPr>
      <w:r w:rsidRPr="00A15239">
        <w:rPr>
          <w:rFonts w:ascii="Arial" w:hAnsi="Arial" w:cs="Arial"/>
          <w:b/>
          <w:sz w:val="19"/>
          <w:szCs w:val="19"/>
          <w:u w:val="single"/>
        </w:rPr>
        <w:t>FEDERAL FUNDING CERTIFICATIONS AND ASSURANCES</w:t>
      </w:r>
    </w:p>
    <w:p w:rsidR="00883DE6" w:rsidRPr="00A15239" w:rsidRDefault="00883DE6" w:rsidP="00883DE6">
      <w:pPr>
        <w:pStyle w:val="ListParagraph"/>
        <w:numPr>
          <w:ilvl w:val="0"/>
          <w:numId w:val="1"/>
        </w:numPr>
        <w:spacing w:before="120" w:after="0"/>
        <w:rPr>
          <w:rFonts w:ascii="Arial" w:eastAsia="Times New Roman" w:hAnsi="Arial" w:cs="Arial"/>
          <w:sz w:val="19"/>
          <w:szCs w:val="19"/>
        </w:rPr>
      </w:pPr>
      <w:r w:rsidRPr="00A15239">
        <w:rPr>
          <w:rFonts w:ascii="Arial" w:eastAsia="Times New Roman" w:hAnsi="Arial" w:cs="Arial"/>
          <w:sz w:val="19"/>
          <w:szCs w:val="19"/>
        </w:rPr>
        <w:t>Certifications and Assurances Required by the U.S. Office of Management and Budget  (OMB) (SF-424B and SF-424D):</w:t>
      </w:r>
    </w:p>
    <w:p w:rsidR="00883DE6" w:rsidRPr="00A15239" w:rsidRDefault="00883DE6" w:rsidP="00883DE6">
      <w:pPr>
        <w:pStyle w:val="ListParagraph"/>
        <w:spacing w:after="0"/>
        <w:rPr>
          <w:rFonts w:ascii="Arial" w:eastAsia="Times New Roman" w:hAnsi="Arial" w:cs="Arial"/>
          <w:sz w:val="19"/>
          <w:szCs w:val="19"/>
        </w:rPr>
      </w:pPr>
      <w:r w:rsidRPr="00A15239">
        <w:rPr>
          <w:rFonts w:ascii="Arial" w:eastAsia="Times New Roman" w:hAnsi="Arial" w:cs="Arial"/>
          <w:sz w:val="19"/>
          <w:szCs w:val="19"/>
        </w:rPr>
        <w:t>As required by OMB, Vendor or Sub-recipient makes the following certifications, as applicable:</w:t>
      </w:r>
    </w:p>
    <w:p w:rsidR="00883DE6" w:rsidRPr="00A15239" w:rsidRDefault="00883DE6" w:rsidP="00883DE6">
      <w:pPr>
        <w:pStyle w:val="ListParagraph"/>
        <w:numPr>
          <w:ilvl w:val="0"/>
          <w:numId w:val="2"/>
        </w:numPr>
        <w:spacing w:after="0"/>
        <w:rPr>
          <w:rFonts w:ascii="Arial" w:eastAsia="Times New Roman" w:hAnsi="Arial" w:cs="Arial"/>
          <w:sz w:val="19"/>
          <w:szCs w:val="19"/>
        </w:rPr>
      </w:pPr>
      <w:r w:rsidRPr="00A15239">
        <w:rPr>
          <w:rFonts w:ascii="Arial" w:eastAsia="Times New Roman" w:hAnsi="Arial" w:cs="Arial"/>
          <w:sz w:val="19"/>
          <w:szCs w:val="19"/>
        </w:rPr>
        <w:t>Has the legal authority and the institutional, managerial, and financial capability to ensure proper planning, management, and completion of the project described herein.</w:t>
      </w:r>
    </w:p>
    <w:p w:rsidR="00883DE6" w:rsidRPr="00A15239" w:rsidRDefault="00883DE6" w:rsidP="00883DE6">
      <w:pPr>
        <w:pStyle w:val="ListParagraph"/>
        <w:numPr>
          <w:ilvl w:val="0"/>
          <w:numId w:val="2"/>
        </w:numPr>
        <w:spacing w:after="0"/>
        <w:rPr>
          <w:rFonts w:ascii="Arial" w:eastAsia="Times New Roman" w:hAnsi="Arial" w:cs="Arial"/>
          <w:sz w:val="19"/>
          <w:szCs w:val="19"/>
        </w:rPr>
      </w:pPr>
      <w:r w:rsidRPr="00A15239">
        <w:rPr>
          <w:rFonts w:ascii="Arial" w:eastAsia="Times New Roman" w:hAnsi="Arial" w:cs="Arial"/>
          <w:sz w:val="19"/>
          <w:szCs w:val="19"/>
        </w:rPr>
        <w:t xml:space="preserve">Will give the awarding federal agency, the Comptroller General of the United States and, if appropriate, the State, through any authorized representative, access to and the right to examine all records, books, papers, or documents related to the award. </w:t>
      </w:r>
    </w:p>
    <w:p w:rsidR="00883DE6" w:rsidRPr="00A15239" w:rsidRDefault="00883DE6" w:rsidP="00883DE6">
      <w:pPr>
        <w:pStyle w:val="ListParagraph"/>
        <w:numPr>
          <w:ilvl w:val="0"/>
          <w:numId w:val="2"/>
        </w:numPr>
        <w:spacing w:after="0"/>
        <w:rPr>
          <w:rFonts w:ascii="Arial" w:eastAsia="Times New Roman" w:hAnsi="Arial" w:cs="Arial"/>
          <w:sz w:val="19"/>
          <w:szCs w:val="19"/>
        </w:rPr>
      </w:pPr>
      <w:r w:rsidRPr="00A15239">
        <w:rPr>
          <w:rFonts w:ascii="Arial" w:eastAsia="Times New Roman" w:hAnsi="Arial" w:cs="Arial"/>
          <w:sz w:val="19"/>
          <w:szCs w:val="19"/>
        </w:rPr>
        <w:t>Will establish safeguards to prohibit employees from using their positions for a purpose that constitutes or presents the appearance of personal or organizational conflict of interest, or personal gain.</w:t>
      </w:r>
    </w:p>
    <w:p w:rsidR="00883DE6" w:rsidRPr="00A15239" w:rsidRDefault="00883DE6" w:rsidP="00883DE6">
      <w:pPr>
        <w:pStyle w:val="ListParagraph"/>
        <w:numPr>
          <w:ilvl w:val="0"/>
          <w:numId w:val="2"/>
        </w:numPr>
        <w:spacing w:after="0"/>
        <w:rPr>
          <w:rFonts w:ascii="Arial" w:eastAsia="Times New Roman" w:hAnsi="Arial" w:cs="Arial"/>
          <w:sz w:val="19"/>
          <w:szCs w:val="19"/>
        </w:rPr>
      </w:pPr>
      <w:r w:rsidRPr="00A15239">
        <w:rPr>
          <w:rFonts w:ascii="Arial" w:eastAsia="Times New Roman" w:hAnsi="Arial" w:cs="Arial"/>
          <w:sz w:val="19"/>
          <w:szCs w:val="19"/>
        </w:rPr>
        <w:t>Will initiate and complete the work described in the Statement of Work within the applicable time frame.</w:t>
      </w:r>
    </w:p>
    <w:p w:rsidR="00883DE6" w:rsidRPr="00A15239" w:rsidRDefault="00883DE6" w:rsidP="00883DE6">
      <w:pPr>
        <w:pStyle w:val="ListParagraph"/>
        <w:numPr>
          <w:ilvl w:val="0"/>
          <w:numId w:val="2"/>
        </w:numPr>
        <w:spacing w:after="0"/>
        <w:rPr>
          <w:rFonts w:ascii="Arial" w:eastAsia="Times New Roman" w:hAnsi="Arial" w:cs="Arial"/>
          <w:sz w:val="19"/>
          <w:szCs w:val="19"/>
        </w:rPr>
      </w:pPr>
      <w:r w:rsidRPr="00A15239">
        <w:rPr>
          <w:rFonts w:ascii="Arial" w:eastAsia="Times New Roman" w:hAnsi="Arial" w:cs="Arial"/>
          <w:sz w:val="19"/>
          <w:szCs w:val="19"/>
        </w:rPr>
        <w:t>Will comply with all applicable federal nondiscrimination statutes and regulations applicable to the project, including, but not limited to:</w:t>
      </w:r>
    </w:p>
    <w:p w:rsidR="00883DE6" w:rsidRPr="00A15239" w:rsidRDefault="00883DE6" w:rsidP="00883DE6">
      <w:pPr>
        <w:pStyle w:val="ListParagraph"/>
        <w:numPr>
          <w:ilvl w:val="1"/>
          <w:numId w:val="3"/>
        </w:numPr>
        <w:spacing w:after="0"/>
        <w:rPr>
          <w:rFonts w:ascii="Arial" w:eastAsia="Times New Roman" w:hAnsi="Arial" w:cs="Arial"/>
          <w:sz w:val="19"/>
          <w:szCs w:val="19"/>
        </w:rPr>
      </w:pPr>
      <w:r w:rsidRPr="00A15239">
        <w:rPr>
          <w:rFonts w:ascii="Arial" w:eastAsia="Times New Roman" w:hAnsi="Arial" w:cs="Arial"/>
          <w:sz w:val="19"/>
          <w:szCs w:val="19"/>
        </w:rPr>
        <w:t>Title VII of the Civil Rights Act of 1964 and 42 U.S.C. 2000d, which prohibit discrimination on the basis of race, color, or national origin;</w:t>
      </w:r>
    </w:p>
    <w:p w:rsidR="00883DE6" w:rsidRPr="00A15239" w:rsidRDefault="00883DE6" w:rsidP="00883DE6">
      <w:pPr>
        <w:pStyle w:val="ListParagraph"/>
        <w:numPr>
          <w:ilvl w:val="1"/>
          <w:numId w:val="3"/>
        </w:numPr>
        <w:spacing w:after="0"/>
        <w:rPr>
          <w:rFonts w:ascii="Arial" w:eastAsia="Times New Roman" w:hAnsi="Arial" w:cs="Arial"/>
          <w:sz w:val="19"/>
          <w:szCs w:val="19"/>
        </w:rPr>
      </w:pPr>
      <w:r w:rsidRPr="00A15239">
        <w:rPr>
          <w:rFonts w:ascii="Arial" w:eastAsia="Times New Roman" w:hAnsi="Arial" w:cs="Arial"/>
          <w:sz w:val="19"/>
          <w:szCs w:val="19"/>
        </w:rPr>
        <w:t>Title IX of the Education Amendments of 1972, as amended, 20 U.S.C. 1681-1683, and 1685-1687, and any similar regulation created by the awarding federal agency, which prohibit discrimination on the basis of sex;</w:t>
      </w:r>
    </w:p>
    <w:p w:rsidR="00883DE6" w:rsidRPr="00A15239" w:rsidRDefault="00883DE6" w:rsidP="00883DE6">
      <w:pPr>
        <w:pStyle w:val="ListParagraph"/>
        <w:numPr>
          <w:ilvl w:val="1"/>
          <w:numId w:val="3"/>
        </w:numPr>
        <w:spacing w:after="0"/>
        <w:rPr>
          <w:rFonts w:ascii="Arial" w:eastAsia="Times New Roman" w:hAnsi="Arial" w:cs="Arial"/>
          <w:sz w:val="19"/>
          <w:szCs w:val="19"/>
        </w:rPr>
      </w:pPr>
      <w:r w:rsidRPr="00A15239">
        <w:rPr>
          <w:rFonts w:ascii="Arial" w:eastAsia="Times New Roman" w:hAnsi="Arial" w:cs="Arial"/>
          <w:sz w:val="19"/>
          <w:szCs w:val="19"/>
        </w:rPr>
        <w:t>Section 504 of the Rehabilitation Act of 1973, as amended, 29 U.S.C. 794, which prohibits discrimination on the basis of handicap;</w:t>
      </w:r>
    </w:p>
    <w:p w:rsidR="00883DE6" w:rsidRPr="00A15239" w:rsidRDefault="00883DE6" w:rsidP="00883DE6">
      <w:pPr>
        <w:pStyle w:val="ListParagraph"/>
        <w:numPr>
          <w:ilvl w:val="1"/>
          <w:numId w:val="3"/>
        </w:numPr>
        <w:spacing w:after="0"/>
        <w:rPr>
          <w:rFonts w:ascii="Arial" w:eastAsia="Times New Roman" w:hAnsi="Arial" w:cs="Arial"/>
          <w:sz w:val="19"/>
          <w:szCs w:val="19"/>
        </w:rPr>
      </w:pPr>
      <w:r w:rsidRPr="00A15239">
        <w:rPr>
          <w:rFonts w:ascii="Arial" w:eastAsia="Times New Roman" w:hAnsi="Arial" w:cs="Arial"/>
          <w:sz w:val="19"/>
          <w:szCs w:val="19"/>
        </w:rPr>
        <w:t>The Age Discrimination Act of 1975, as amended, 42 U.S.C. 6101-6107, which prohibits discrimination on the basis of age;</w:t>
      </w:r>
    </w:p>
    <w:p w:rsidR="00883DE6" w:rsidRPr="00A15239" w:rsidRDefault="00883DE6" w:rsidP="00883DE6">
      <w:pPr>
        <w:pStyle w:val="ListParagraph"/>
        <w:numPr>
          <w:ilvl w:val="1"/>
          <w:numId w:val="3"/>
        </w:numPr>
        <w:spacing w:after="0"/>
        <w:rPr>
          <w:rFonts w:ascii="Arial" w:eastAsia="Times New Roman" w:hAnsi="Arial" w:cs="Arial"/>
          <w:sz w:val="19"/>
          <w:szCs w:val="19"/>
        </w:rPr>
      </w:pPr>
      <w:r w:rsidRPr="00A15239">
        <w:rPr>
          <w:rFonts w:ascii="Arial" w:eastAsia="Times New Roman" w:hAnsi="Arial" w:cs="Arial"/>
          <w:sz w:val="19"/>
          <w:szCs w:val="19"/>
        </w:rPr>
        <w:t>The Drug Abuse Office and Treatment Act of 1972, Pub. L. 92-255, March 21, 1972, and amendments thereto, 21 U.S.C. 1174 et seq., which relate to nondiscrimination on the basis of drug abuse;</w:t>
      </w:r>
    </w:p>
    <w:p w:rsidR="00883DE6" w:rsidRPr="002A0342" w:rsidRDefault="00883DE6" w:rsidP="00883DE6">
      <w:pPr>
        <w:pStyle w:val="ListParagraph"/>
        <w:numPr>
          <w:ilvl w:val="1"/>
          <w:numId w:val="3"/>
        </w:numPr>
        <w:spacing w:after="0"/>
        <w:rPr>
          <w:rFonts w:ascii="Arial" w:eastAsia="Times New Roman" w:hAnsi="Arial" w:cs="Arial"/>
          <w:sz w:val="19"/>
          <w:szCs w:val="19"/>
        </w:rPr>
      </w:pPr>
      <w:r w:rsidRPr="00A15239">
        <w:rPr>
          <w:rFonts w:ascii="Arial" w:eastAsia="Times New Roman" w:hAnsi="Arial" w:cs="Arial"/>
          <w:sz w:val="19"/>
          <w:szCs w:val="19"/>
        </w:rPr>
        <w:t xml:space="preserve">The Comprehensive Alcohol Abuse and Alcoholism Prevention Act of 1970, Pub. L. 91-616, Dec. 31, 1970, and amendments thereto, 42 U.S.C. 4581 et seq., which relate to nondiscrimination on the basis </w:t>
      </w:r>
      <w:r w:rsidRPr="002A0342">
        <w:rPr>
          <w:rFonts w:ascii="Arial" w:eastAsia="Times New Roman" w:hAnsi="Arial" w:cs="Arial"/>
          <w:sz w:val="19"/>
          <w:szCs w:val="19"/>
        </w:rPr>
        <w:t>of alcohol abuse or alcoholism;</w:t>
      </w:r>
    </w:p>
    <w:p w:rsidR="00883DE6" w:rsidRPr="002A0342" w:rsidRDefault="00883DE6" w:rsidP="00883DE6">
      <w:pPr>
        <w:pStyle w:val="ListParagraph"/>
        <w:numPr>
          <w:ilvl w:val="1"/>
          <w:numId w:val="3"/>
        </w:numPr>
        <w:spacing w:after="0"/>
        <w:rPr>
          <w:rFonts w:ascii="Arial" w:eastAsia="Times New Roman" w:hAnsi="Arial" w:cs="Arial"/>
          <w:sz w:val="19"/>
          <w:szCs w:val="19"/>
        </w:rPr>
      </w:pPr>
      <w:r w:rsidRPr="002A0342">
        <w:rPr>
          <w:rFonts w:ascii="Arial" w:eastAsia="Times New Roman" w:hAnsi="Arial" w:cs="Arial"/>
          <w:sz w:val="19"/>
          <w:szCs w:val="19"/>
        </w:rPr>
        <w:t>The Public Health Service Act of 1912, as amended, 42 U.S.C. 290dd-3 and 290ee-3, which relate to confidentiality of alcohol and drug abuse patient records;</w:t>
      </w:r>
    </w:p>
    <w:p w:rsidR="00883DE6" w:rsidRPr="002A0342" w:rsidRDefault="00883DE6" w:rsidP="00883DE6">
      <w:pPr>
        <w:pStyle w:val="ListParagraph"/>
        <w:numPr>
          <w:ilvl w:val="1"/>
          <w:numId w:val="3"/>
        </w:numPr>
        <w:spacing w:after="0"/>
        <w:rPr>
          <w:rFonts w:ascii="Arial" w:eastAsia="Times New Roman" w:hAnsi="Arial" w:cs="Arial"/>
          <w:sz w:val="19"/>
          <w:szCs w:val="19"/>
        </w:rPr>
      </w:pPr>
      <w:r w:rsidRPr="002A0342">
        <w:rPr>
          <w:rFonts w:ascii="Arial" w:eastAsia="Times New Roman" w:hAnsi="Arial" w:cs="Arial"/>
          <w:sz w:val="19"/>
          <w:szCs w:val="19"/>
        </w:rPr>
        <w:t>Title VIII of the Civil Rights Act of 1968, 42 U.S.C. 3601 et seq., which relates to nondiscrimination in the sale, rental, or financing of housing;</w:t>
      </w:r>
    </w:p>
    <w:p w:rsidR="00883DE6" w:rsidRPr="002A0342" w:rsidRDefault="00883DE6" w:rsidP="00883DE6">
      <w:pPr>
        <w:pStyle w:val="ListParagraph"/>
        <w:numPr>
          <w:ilvl w:val="1"/>
          <w:numId w:val="3"/>
        </w:numPr>
        <w:spacing w:before="120" w:after="0"/>
        <w:rPr>
          <w:rFonts w:ascii="Arial" w:eastAsia="Times New Roman" w:hAnsi="Arial" w:cs="Arial"/>
          <w:sz w:val="19"/>
          <w:szCs w:val="19"/>
        </w:rPr>
      </w:pPr>
      <w:r w:rsidRPr="002A0342">
        <w:rPr>
          <w:rFonts w:ascii="Arial" w:eastAsia="Times New Roman" w:hAnsi="Arial" w:cs="Arial"/>
          <w:sz w:val="19"/>
          <w:szCs w:val="19"/>
        </w:rPr>
        <w:t>The Americans with Disabilities Act of 1990, as amen</w:t>
      </w:r>
      <w:r w:rsidR="00C3048E" w:rsidRPr="002A0342">
        <w:rPr>
          <w:rFonts w:ascii="Arial" w:eastAsia="Times New Roman" w:hAnsi="Arial" w:cs="Arial"/>
          <w:sz w:val="19"/>
          <w:szCs w:val="19"/>
        </w:rPr>
        <w:t xml:space="preserve">ded, and 42 U.S.C. 12101 </w:t>
      </w:r>
      <w:proofErr w:type="gramStart"/>
      <w:r w:rsidR="00C3048E" w:rsidRPr="002A0342">
        <w:rPr>
          <w:rFonts w:ascii="Arial" w:eastAsia="Times New Roman" w:hAnsi="Arial" w:cs="Arial"/>
          <w:sz w:val="19"/>
          <w:szCs w:val="19"/>
        </w:rPr>
        <w:t>et</w:t>
      </w:r>
      <w:proofErr w:type="gramEnd"/>
      <w:r w:rsidR="00C3048E" w:rsidRPr="002A0342">
        <w:rPr>
          <w:rFonts w:ascii="Arial" w:eastAsia="Times New Roman" w:hAnsi="Arial" w:cs="Arial"/>
          <w:sz w:val="19"/>
          <w:szCs w:val="19"/>
        </w:rPr>
        <w:t xml:space="preserve"> </w:t>
      </w:r>
      <w:proofErr w:type="spellStart"/>
      <w:r w:rsidR="00C3048E" w:rsidRPr="002A0342">
        <w:rPr>
          <w:rFonts w:ascii="Arial" w:eastAsia="Times New Roman" w:hAnsi="Arial" w:cs="Arial"/>
          <w:sz w:val="19"/>
          <w:szCs w:val="19"/>
        </w:rPr>
        <w:t>seq</w:t>
      </w:r>
      <w:proofErr w:type="spellEnd"/>
      <w:r w:rsidR="00C3048E" w:rsidRPr="002A0342">
        <w:rPr>
          <w:rFonts w:ascii="Arial" w:eastAsia="Times New Roman" w:hAnsi="Arial" w:cs="Arial"/>
          <w:sz w:val="19"/>
          <w:szCs w:val="19"/>
        </w:rPr>
        <w:t>, and 41 C.F.R. 60-741.5(a).</w:t>
      </w:r>
    </w:p>
    <w:p w:rsidR="00C3048E" w:rsidRPr="002A0342" w:rsidRDefault="00C3048E" w:rsidP="00C3048E">
      <w:pPr>
        <w:pStyle w:val="ListParagraph"/>
        <w:numPr>
          <w:ilvl w:val="1"/>
          <w:numId w:val="3"/>
        </w:numPr>
        <w:spacing w:before="120" w:after="0"/>
        <w:rPr>
          <w:rFonts w:ascii="Arial" w:eastAsia="Times New Roman" w:hAnsi="Arial" w:cs="Arial"/>
          <w:sz w:val="19"/>
          <w:szCs w:val="19"/>
        </w:rPr>
      </w:pPr>
      <w:r w:rsidRPr="002A0342">
        <w:rPr>
          <w:rFonts w:ascii="Arial" w:eastAsia="Times New Roman" w:hAnsi="Arial" w:cs="Arial"/>
          <w:sz w:val="19"/>
          <w:szCs w:val="19"/>
        </w:rPr>
        <w:t>Vietnam Era Veterans’ Readjustment Assistance Act of 1974 as amended.</w:t>
      </w:r>
    </w:p>
    <w:p w:rsidR="002A0342" w:rsidRPr="002A0342" w:rsidRDefault="002A0342" w:rsidP="002A0342">
      <w:pPr>
        <w:pStyle w:val="ListParagraph"/>
        <w:ind w:left="1080"/>
      </w:pPr>
      <w:r>
        <w:rPr>
          <w:b/>
        </w:rPr>
        <w:tab/>
      </w:r>
    </w:p>
    <w:p w:rsidR="00C3048E" w:rsidRPr="00A15239" w:rsidRDefault="00C3048E" w:rsidP="00C3048E">
      <w:pPr>
        <w:pStyle w:val="ListParagraph"/>
        <w:spacing w:before="120" w:after="0"/>
        <w:ind w:left="1800"/>
        <w:rPr>
          <w:rFonts w:ascii="Arial" w:eastAsia="Times New Roman" w:hAnsi="Arial" w:cs="Arial"/>
          <w:sz w:val="19"/>
          <w:szCs w:val="19"/>
        </w:rPr>
      </w:pPr>
    </w:p>
    <w:p w:rsidR="00883DE6" w:rsidRPr="00A15239" w:rsidRDefault="00883DE6" w:rsidP="00883DE6">
      <w:pPr>
        <w:pStyle w:val="ListParagraph"/>
        <w:numPr>
          <w:ilvl w:val="0"/>
          <w:numId w:val="2"/>
        </w:numPr>
        <w:spacing w:after="0"/>
        <w:rPr>
          <w:rFonts w:ascii="Arial" w:eastAsia="Times New Roman" w:hAnsi="Arial" w:cs="Arial"/>
          <w:sz w:val="19"/>
          <w:szCs w:val="19"/>
        </w:rPr>
      </w:pPr>
      <w:r w:rsidRPr="00A15239">
        <w:rPr>
          <w:rFonts w:ascii="Arial" w:eastAsia="Times New Roman" w:hAnsi="Arial" w:cs="Arial"/>
          <w:sz w:val="19"/>
          <w:szCs w:val="19"/>
        </w:rPr>
        <w:t>Will comply with all federal environmental standards applicable to the project, including but not limited to:</w:t>
      </w:r>
    </w:p>
    <w:p w:rsidR="00883DE6" w:rsidRPr="00A15239" w:rsidRDefault="00883DE6" w:rsidP="00883DE6">
      <w:pPr>
        <w:pStyle w:val="ListParagraph"/>
        <w:numPr>
          <w:ilvl w:val="1"/>
          <w:numId w:val="4"/>
        </w:numPr>
        <w:spacing w:after="0"/>
        <w:rPr>
          <w:rFonts w:ascii="Arial" w:eastAsia="Times New Roman" w:hAnsi="Arial" w:cs="Arial"/>
          <w:sz w:val="19"/>
          <w:szCs w:val="19"/>
        </w:rPr>
      </w:pPr>
      <w:r w:rsidRPr="00A15239">
        <w:rPr>
          <w:rFonts w:ascii="Arial" w:eastAsia="Times New Roman" w:hAnsi="Arial" w:cs="Arial"/>
          <w:sz w:val="19"/>
          <w:szCs w:val="19"/>
        </w:rPr>
        <w:t>Institution of environmental quality control measures under the National Environmental Policy Act of 1969 and Executive Order 11514;</w:t>
      </w:r>
    </w:p>
    <w:p w:rsidR="00883DE6" w:rsidRPr="00A15239" w:rsidRDefault="00883DE6" w:rsidP="00883DE6">
      <w:pPr>
        <w:pStyle w:val="ListParagraph"/>
        <w:numPr>
          <w:ilvl w:val="1"/>
          <w:numId w:val="4"/>
        </w:numPr>
        <w:spacing w:after="0"/>
        <w:rPr>
          <w:rFonts w:ascii="Arial" w:eastAsia="Times New Roman" w:hAnsi="Arial" w:cs="Arial"/>
          <w:sz w:val="19"/>
          <w:szCs w:val="19"/>
        </w:rPr>
      </w:pPr>
      <w:r w:rsidRPr="00A15239">
        <w:rPr>
          <w:rFonts w:ascii="Arial" w:eastAsia="Times New Roman" w:hAnsi="Arial" w:cs="Arial"/>
          <w:sz w:val="19"/>
          <w:szCs w:val="19"/>
        </w:rPr>
        <w:t>Notification of violating facilities pursuant to Executive Order 11738;</w:t>
      </w:r>
    </w:p>
    <w:p w:rsidR="00883DE6" w:rsidRPr="00A15239" w:rsidRDefault="00883DE6" w:rsidP="00883DE6">
      <w:pPr>
        <w:pStyle w:val="ListParagraph"/>
        <w:numPr>
          <w:ilvl w:val="1"/>
          <w:numId w:val="4"/>
        </w:numPr>
        <w:spacing w:after="0"/>
        <w:rPr>
          <w:rFonts w:ascii="Arial" w:eastAsia="Times New Roman" w:hAnsi="Arial" w:cs="Arial"/>
          <w:sz w:val="19"/>
          <w:szCs w:val="19"/>
        </w:rPr>
      </w:pPr>
      <w:r w:rsidRPr="00A15239">
        <w:rPr>
          <w:rFonts w:ascii="Arial" w:eastAsia="Times New Roman" w:hAnsi="Arial" w:cs="Arial"/>
          <w:sz w:val="19"/>
          <w:szCs w:val="19"/>
        </w:rPr>
        <w:t>Protection of wetlands pursuant to Executive Order 11990;</w:t>
      </w:r>
    </w:p>
    <w:p w:rsidR="00883DE6" w:rsidRPr="00A15239" w:rsidRDefault="00883DE6" w:rsidP="00883DE6">
      <w:pPr>
        <w:pStyle w:val="ListParagraph"/>
        <w:numPr>
          <w:ilvl w:val="1"/>
          <w:numId w:val="4"/>
        </w:numPr>
        <w:spacing w:after="0"/>
        <w:rPr>
          <w:rFonts w:ascii="Arial" w:eastAsia="Times New Roman" w:hAnsi="Arial" w:cs="Arial"/>
          <w:sz w:val="19"/>
          <w:szCs w:val="19"/>
        </w:rPr>
      </w:pPr>
      <w:r w:rsidRPr="00A15239">
        <w:rPr>
          <w:rFonts w:ascii="Arial" w:eastAsia="Times New Roman" w:hAnsi="Arial" w:cs="Arial"/>
          <w:sz w:val="19"/>
          <w:szCs w:val="19"/>
        </w:rPr>
        <w:t>Evaluation of flood hazards in floodplains in accordance with Executive Order 11988;</w:t>
      </w:r>
    </w:p>
    <w:p w:rsidR="00883DE6" w:rsidRPr="00A15239" w:rsidRDefault="00883DE6" w:rsidP="00883DE6">
      <w:pPr>
        <w:pStyle w:val="ListParagraph"/>
        <w:numPr>
          <w:ilvl w:val="1"/>
          <w:numId w:val="4"/>
        </w:numPr>
        <w:spacing w:after="0"/>
        <w:rPr>
          <w:rFonts w:ascii="Arial" w:eastAsia="Times New Roman" w:hAnsi="Arial" w:cs="Arial"/>
          <w:sz w:val="19"/>
          <w:szCs w:val="19"/>
        </w:rPr>
      </w:pPr>
      <w:r w:rsidRPr="00A15239">
        <w:rPr>
          <w:rFonts w:ascii="Arial" w:eastAsia="Times New Roman" w:hAnsi="Arial" w:cs="Arial"/>
          <w:sz w:val="19"/>
          <w:szCs w:val="19"/>
        </w:rPr>
        <w:t>Assurance of project consistency with the approved State management program developed under the Coastal Zone Management Act of 1972, 16 U.S.C. 1451 et seq.;</w:t>
      </w:r>
    </w:p>
    <w:p w:rsidR="00883DE6" w:rsidRPr="00A15239" w:rsidRDefault="00883DE6" w:rsidP="00883DE6">
      <w:pPr>
        <w:pStyle w:val="ListParagraph"/>
        <w:numPr>
          <w:ilvl w:val="1"/>
          <w:numId w:val="4"/>
        </w:numPr>
        <w:spacing w:after="0"/>
        <w:rPr>
          <w:rFonts w:ascii="Arial" w:eastAsia="Times New Roman" w:hAnsi="Arial" w:cs="Arial"/>
          <w:sz w:val="19"/>
          <w:szCs w:val="19"/>
        </w:rPr>
      </w:pPr>
      <w:r w:rsidRPr="00A15239">
        <w:rPr>
          <w:rFonts w:ascii="Arial" w:eastAsia="Times New Roman" w:hAnsi="Arial" w:cs="Arial"/>
          <w:sz w:val="19"/>
          <w:szCs w:val="19"/>
        </w:rPr>
        <w:t>Conformity of federal Actions to State (Clean Air) Implementation Plans under Section 176(c) of the Clean Air Act of 1955, as amended, 42 U.S.C. 7401 et seq.;</w:t>
      </w:r>
    </w:p>
    <w:p w:rsidR="00883DE6" w:rsidRPr="00A15239" w:rsidRDefault="00883DE6" w:rsidP="00883DE6">
      <w:pPr>
        <w:pStyle w:val="ListParagraph"/>
        <w:numPr>
          <w:ilvl w:val="1"/>
          <w:numId w:val="4"/>
        </w:numPr>
        <w:spacing w:after="0"/>
        <w:rPr>
          <w:rFonts w:ascii="Arial" w:eastAsia="Times New Roman" w:hAnsi="Arial" w:cs="Arial"/>
          <w:sz w:val="19"/>
          <w:szCs w:val="19"/>
        </w:rPr>
      </w:pPr>
      <w:r w:rsidRPr="00A15239">
        <w:rPr>
          <w:rFonts w:ascii="Arial" w:eastAsia="Times New Roman" w:hAnsi="Arial" w:cs="Arial"/>
          <w:sz w:val="19"/>
          <w:szCs w:val="19"/>
        </w:rPr>
        <w:t>Protection of underground sources of drinking water under the Safe Drinking Water Act of 1974, as amended;</w:t>
      </w:r>
    </w:p>
    <w:p w:rsidR="00883DE6" w:rsidRPr="00A15239" w:rsidRDefault="00883DE6" w:rsidP="00883DE6">
      <w:pPr>
        <w:pStyle w:val="ListParagraph"/>
        <w:numPr>
          <w:ilvl w:val="1"/>
          <w:numId w:val="4"/>
        </w:numPr>
        <w:spacing w:after="0"/>
        <w:rPr>
          <w:rFonts w:ascii="Arial" w:eastAsia="Times New Roman" w:hAnsi="Arial" w:cs="Arial"/>
          <w:sz w:val="19"/>
          <w:szCs w:val="19"/>
        </w:rPr>
      </w:pPr>
      <w:r w:rsidRPr="00A15239">
        <w:rPr>
          <w:rFonts w:ascii="Arial" w:eastAsia="Times New Roman" w:hAnsi="Arial" w:cs="Arial"/>
          <w:sz w:val="19"/>
          <w:szCs w:val="19"/>
        </w:rPr>
        <w:t>Protection of endangered species under the Endangered Species Act of 1973, as amended;</w:t>
      </w:r>
    </w:p>
    <w:p w:rsidR="00883DE6" w:rsidRPr="00A15239" w:rsidRDefault="00883DE6" w:rsidP="00883DE6">
      <w:pPr>
        <w:pStyle w:val="ListParagraph"/>
        <w:numPr>
          <w:ilvl w:val="1"/>
          <w:numId w:val="4"/>
        </w:numPr>
        <w:spacing w:after="0"/>
        <w:rPr>
          <w:rFonts w:ascii="Arial" w:eastAsia="Times New Roman" w:hAnsi="Arial" w:cs="Arial"/>
          <w:sz w:val="19"/>
          <w:szCs w:val="19"/>
        </w:rPr>
      </w:pPr>
      <w:r w:rsidRPr="00A15239">
        <w:rPr>
          <w:rFonts w:ascii="Arial" w:eastAsia="Times New Roman" w:hAnsi="Arial" w:cs="Arial"/>
          <w:sz w:val="19"/>
          <w:szCs w:val="19"/>
        </w:rPr>
        <w:t>The Wild and Scenic Rivers Act of 1968, 16 U.S.C. 1271 et seq., which relates to protecting components or potential components of the national wild scenic rivers system.</w:t>
      </w:r>
    </w:p>
    <w:p w:rsidR="00883DE6" w:rsidRPr="00A15239" w:rsidRDefault="00883DE6" w:rsidP="00883DE6">
      <w:pPr>
        <w:pStyle w:val="ListParagraph"/>
        <w:numPr>
          <w:ilvl w:val="0"/>
          <w:numId w:val="2"/>
        </w:numPr>
        <w:spacing w:after="0"/>
        <w:rPr>
          <w:rFonts w:ascii="Arial" w:eastAsia="Times New Roman" w:hAnsi="Arial" w:cs="Arial"/>
          <w:sz w:val="19"/>
          <w:szCs w:val="19"/>
        </w:rPr>
      </w:pPr>
      <w:r w:rsidRPr="00A15239">
        <w:rPr>
          <w:rFonts w:ascii="Arial" w:eastAsia="Times New Roman" w:hAnsi="Arial" w:cs="Arial"/>
          <w:sz w:val="19"/>
          <w:szCs w:val="19"/>
        </w:rPr>
        <w:t>Will comply with all other federal statutes applicable to the ARRA-funded project, including but not limited to:</w:t>
      </w:r>
    </w:p>
    <w:p w:rsidR="00883DE6" w:rsidRPr="00A15239" w:rsidRDefault="00883DE6" w:rsidP="00883DE6">
      <w:pPr>
        <w:pStyle w:val="ListParagraph"/>
        <w:numPr>
          <w:ilvl w:val="1"/>
          <w:numId w:val="5"/>
        </w:numPr>
        <w:spacing w:after="0"/>
        <w:rPr>
          <w:rFonts w:ascii="Arial" w:eastAsia="Times New Roman" w:hAnsi="Arial" w:cs="Arial"/>
          <w:sz w:val="19"/>
          <w:szCs w:val="19"/>
        </w:rPr>
      </w:pPr>
      <w:r w:rsidRPr="00A15239">
        <w:rPr>
          <w:rFonts w:ascii="Arial" w:eastAsia="Times New Roman" w:hAnsi="Arial" w:cs="Arial"/>
          <w:sz w:val="19"/>
          <w:szCs w:val="19"/>
        </w:rPr>
        <w:t>Title II and III of the Uniform Relocation Assistance and Real Property Acquisition Policies Act of 1970, which provides for fair and equitable treatment of persons displaced whose property is acquired as a result of federal or federally-assisted programs;</w:t>
      </w:r>
    </w:p>
    <w:p w:rsidR="00883DE6" w:rsidRPr="00A15239" w:rsidRDefault="00883DE6" w:rsidP="00883DE6">
      <w:pPr>
        <w:pStyle w:val="ListParagraph"/>
        <w:numPr>
          <w:ilvl w:val="1"/>
          <w:numId w:val="5"/>
        </w:numPr>
        <w:spacing w:after="0"/>
        <w:rPr>
          <w:rFonts w:ascii="Arial" w:eastAsia="Times New Roman" w:hAnsi="Arial" w:cs="Arial"/>
          <w:sz w:val="19"/>
          <w:szCs w:val="19"/>
        </w:rPr>
      </w:pPr>
      <w:r w:rsidRPr="00A15239">
        <w:rPr>
          <w:rFonts w:ascii="Arial" w:eastAsia="Times New Roman" w:hAnsi="Arial" w:cs="Arial"/>
          <w:sz w:val="19"/>
          <w:szCs w:val="19"/>
        </w:rPr>
        <w:t>The Hatch Act, 5 U.S.C. 1501-1508 and 7324-7328, which limits the political activities of employees whose principal employment activities are funded in whole or in part with federal funds;</w:t>
      </w:r>
    </w:p>
    <w:p w:rsidR="00883DE6" w:rsidRPr="00A15239" w:rsidRDefault="00883DE6" w:rsidP="00883DE6">
      <w:pPr>
        <w:pStyle w:val="ListParagraph"/>
        <w:numPr>
          <w:ilvl w:val="1"/>
          <w:numId w:val="5"/>
        </w:numPr>
        <w:spacing w:after="0"/>
        <w:rPr>
          <w:rFonts w:ascii="Arial" w:eastAsia="Times New Roman" w:hAnsi="Arial" w:cs="Arial"/>
          <w:sz w:val="19"/>
          <w:szCs w:val="19"/>
        </w:rPr>
      </w:pPr>
      <w:r w:rsidRPr="00A15239">
        <w:rPr>
          <w:rFonts w:ascii="Arial" w:eastAsia="Times New Roman" w:hAnsi="Arial" w:cs="Arial"/>
          <w:sz w:val="19"/>
          <w:szCs w:val="19"/>
        </w:rPr>
        <w:t>The Flood Disaster Protection Act of 1973, which requires the purchase of flood insurance in certain instances;</w:t>
      </w:r>
    </w:p>
    <w:p w:rsidR="00883DE6" w:rsidRPr="00A15239" w:rsidRDefault="00883DE6" w:rsidP="00883DE6">
      <w:pPr>
        <w:pStyle w:val="ListParagraph"/>
        <w:numPr>
          <w:ilvl w:val="1"/>
          <w:numId w:val="5"/>
        </w:numPr>
        <w:spacing w:after="0"/>
        <w:rPr>
          <w:rFonts w:ascii="Arial" w:eastAsia="Times New Roman" w:hAnsi="Arial" w:cs="Arial"/>
          <w:sz w:val="19"/>
          <w:szCs w:val="19"/>
        </w:rPr>
      </w:pPr>
      <w:r w:rsidRPr="00A15239">
        <w:rPr>
          <w:rFonts w:ascii="Arial" w:eastAsia="Times New Roman" w:hAnsi="Arial" w:cs="Arial"/>
          <w:sz w:val="19"/>
          <w:szCs w:val="19"/>
        </w:rPr>
        <w:t>Section 106 of the National Historic Preservation Act of 1966, as amended, 16 U.S.C. 470;</w:t>
      </w:r>
    </w:p>
    <w:p w:rsidR="00883DE6" w:rsidRPr="00A15239" w:rsidRDefault="00883DE6" w:rsidP="00883DE6">
      <w:pPr>
        <w:pStyle w:val="ListParagraph"/>
        <w:numPr>
          <w:ilvl w:val="1"/>
          <w:numId w:val="5"/>
        </w:numPr>
        <w:spacing w:after="0"/>
        <w:rPr>
          <w:rFonts w:ascii="Arial" w:eastAsia="Times New Roman" w:hAnsi="Arial" w:cs="Arial"/>
          <w:sz w:val="19"/>
          <w:szCs w:val="19"/>
        </w:rPr>
      </w:pPr>
      <w:r w:rsidRPr="00A15239">
        <w:rPr>
          <w:rFonts w:ascii="Arial" w:eastAsia="Times New Roman" w:hAnsi="Arial" w:cs="Arial"/>
          <w:sz w:val="19"/>
          <w:szCs w:val="19"/>
        </w:rPr>
        <w:t>Executive Order 11593, which relates to identification and protection of historic properties;</w:t>
      </w:r>
    </w:p>
    <w:p w:rsidR="00883DE6" w:rsidRPr="00A15239" w:rsidRDefault="00883DE6" w:rsidP="00883DE6">
      <w:pPr>
        <w:pStyle w:val="ListParagraph"/>
        <w:numPr>
          <w:ilvl w:val="1"/>
          <w:numId w:val="5"/>
        </w:numPr>
        <w:spacing w:after="0"/>
        <w:rPr>
          <w:rFonts w:ascii="Arial" w:eastAsia="Times New Roman" w:hAnsi="Arial" w:cs="Arial"/>
          <w:sz w:val="19"/>
          <w:szCs w:val="19"/>
        </w:rPr>
      </w:pPr>
      <w:r w:rsidRPr="00A15239">
        <w:rPr>
          <w:rFonts w:ascii="Arial" w:eastAsia="Times New Roman" w:hAnsi="Arial" w:cs="Arial"/>
          <w:sz w:val="19"/>
          <w:szCs w:val="19"/>
        </w:rPr>
        <w:lastRenderedPageBreak/>
        <w:t>The Archaeological and Historic Preservation Act of 1974, 16 U.S.C. 469a-1 et seq.;</w:t>
      </w:r>
    </w:p>
    <w:p w:rsidR="00883DE6" w:rsidRPr="00A15239" w:rsidRDefault="00883DE6" w:rsidP="00883DE6">
      <w:pPr>
        <w:pStyle w:val="ListParagraph"/>
        <w:numPr>
          <w:ilvl w:val="1"/>
          <w:numId w:val="5"/>
        </w:numPr>
        <w:spacing w:after="0"/>
        <w:rPr>
          <w:rFonts w:ascii="Arial" w:eastAsia="Times New Roman" w:hAnsi="Arial" w:cs="Arial"/>
          <w:sz w:val="19"/>
          <w:szCs w:val="19"/>
        </w:rPr>
      </w:pPr>
      <w:r w:rsidRPr="00A15239">
        <w:rPr>
          <w:rFonts w:ascii="Arial" w:eastAsia="Times New Roman" w:hAnsi="Arial" w:cs="Arial"/>
          <w:sz w:val="19"/>
          <w:szCs w:val="19"/>
        </w:rPr>
        <w:t>The Laboratory Animal Welfare Act of 1966, as amended, 7 U.S.C. 2131 et seq., which relates to the care, handling, and treatment of warm-blooded animals held for research, teaching, or other activities supported by a federal award of assistance;</w:t>
      </w:r>
    </w:p>
    <w:p w:rsidR="00883DE6" w:rsidRPr="00A15239" w:rsidRDefault="00883DE6" w:rsidP="00883DE6">
      <w:pPr>
        <w:pStyle w:val="ListParagraph"/>
        <w:numPr>
          <w:ilvl w:val="1"/>
          <w:numId w:val="5"/>
        </w:numPr>
        <w:spacing w:after="0"/>
        <w:rPr>
          <w:rFonts w:ascii="Arial" w:eastAsia="Times New Roman" w:hAnsi="Arial" w:cs="Arial"/>
          <w:sz w:val="19"/>
          <w:szCs w:val="19"/>
        </w:rPr>
      </w:pPr>
      <w:r w:rsidRPr="00A15239">
        <w:rPr>
          <w:rFonts w:ascii="Arial" w:eastAsia="Times New Roman" w:hAnsi="Arial" w:cs="Arial"/>
          <w:sz w:val="19"/>
          <w:szCs w:val="19"/>
        </w:rPr>
        <w:t>The Lead-Based Paint Poisoning Prevention Act, 42 U.S.C. 4801 et seq., which relates to prohibiting the use of lead-based paint in construction or rehabilitation of residence structures;</w:t>
      </w:r>
    </w:p>
    <w:p w:rsidR="00883DE6" w:rsidRPr="00A15239" w:rsidRDefault="00883DE6" w:rsidP="00883DE6">
      <w:pPr>
        <w:pStyle w:val="ListParagraph"/>
        <w:spacing w:after="0"/>
        <w:ind w:left="1800"/>
        <w:rPr>
          <w:rFonts w:ascii="Arial" w:eastAsia="Times New Roman" w:hAnsi="Arial" w:cs="Arial"/>
          <w:sz w:val="19"/>
          <w:szCs w:val="19"/>
        </w:rPr>
      </w:pPr>
    </w:p>
    <w:p w:rsidR="00883DE6" w:rsidRPr="00A15239" w:rsidRDefault="00883DE6" w:rsidP="00883DE6">
      <w:pPr>
        <w:pStyle w:val="ListParagraph"/>
        <w:numPr>
          <w:ilvl w:val="0"/>
          <w:numId w:val="1"/>
        </w:numPr>
        <w:tabs>
          <w:tab w:val="num" w:pos="720"/>
          <w:tab w:val="left" w:pos="1080"/>
        </w:tabs>
        <w:spacing w:after="0"/>
        <w:rPr>
          <w:rFonts w:ascii="Arial" w:eastAsia="Times New Roman" w:hAnsi="Arial" w:cs="Arial"/>
          <w:sz w:val="19"/>
          <w:szCs w:val="19"/>
        </w:rPr>
      </w:pPr>
      <w:r w:rsidRPr="00A15239">
        <w:rPr>
          <w:rFonts w:ascii="Arial" w:eastAsia="Times New Roman" w:hAnsi="Arial" w:cs="Arial"/>
          <w:sz w:val="19"/>
          <w:szCs w:val="19"/>
        </w:rPr>
        <w:t>Subcontracts:</w:t>
      </w:r>
    </w:p>
    <w:p w:rsidR="00883DE6" w:rsidRPr="00A15239" w:rsidRDefault="00883DE6" w:rsidP="00883DE6">
      <w:pPr>
        <w:pStyle w:val="ListParagraph"/>
        <w:tabs>
          <w:tab w:val="left" w:pos="-720"/>
          <w:tab w:val="left" w:pos="1080"/>
        </w:tabs>
        <w:spacing w:after="0"/>
        <w:rPr>
          <w:rFonts w:ascii="Arial" w:eastAsia="Times New Roman" w:hAnsi="Arial" w:cs="Arial"/>
          <w:sz w:val="19"/>
          <w:szCs w:val="19"/>
        </w:rPr>
      </w:pPr>
      <w:r w:rsidRPr="00A15239">
        <w:rPr>
          <w:rFonts w:ascii="Arial" w:eastAsia="Times New Roman" w:hAnsi="Arial" w:cs="Arial"/>
          <w:sz w:val="19"/>
          <w:szCs w:val="19"/>
        </w:rPr>
        <w:t>To the extent Vendor is required by federal law, any work, commodity, or professional services subcontracted for shall be specified by written contract, and shall be subject to all provisions contained in this Contract. Subcontracts of $25,000 or more must be approved in writing by the Agency prior to their effective dates. Vendor shall be liable for the performance, acts, or omissions of any person, organization, partnership, entity, business, or corporation with which it contracts. The Agency shall not be responsible to, or for the performance, acts, or omissions of, any subcontractor.</w:t>
      </w:r>
    </w:p>
    <w:p w:rsidR="00883DE6" w:rsidRPr="00A15239" w:rsidRDefault="00883DE6" w:rsidP="00883DE6">
      <w:pPr>
        <w:pStyle w:val="ListParagraph"/>
        <w:tabs>
          <w:tab w:val="left" w:pos="-720"/>
          <w:tab w:val="left" w:pos="1080"/>
        </w:tabs>
        <w:spacing w:after="0"/>
        <w:rPr>
          <w:rFonts w:ascii="Arial" w:eastAsia="Times New Roman" w:hAnsi="Arial" w:cs="Arial"/>
          <w:sz w:val="19"/>
          <w:szCs w:val="19"/>
        </w:rPr>
      </w:pPr>
    </w:p>
    <w:p w:rsidR="00883DE6" w:rsidRPr="00A15239" w:rsidRDefault="00883DE6" w:rsidP="00883DE6">
      <w:pPr>
        <w:pStyle w:val="ListParagraph"/>
        <w:numPr>
          <w:ilvl w:val="0"/>
          <w:numId w:val="1"/>
        </w:numPr>
        <w:spacing w:after="0"/>
        <w:rPr>
          <w:rFonts w:ascii="Arial" w:eastAsia="Times New Roman" w:hAnsi="Arial" w:cs="Arial"/>
          <w:sz w:val="19"/>
          <w:szCs w:val="19"/>
        </w:rPr>
      </w:pPr>
      <w:r w:rsidRPr="00A15239">
        <w:rPr>
          <w:rFonts w:ascii="Arial" w:eastAsia="Times New Roman" w:hAnsi="Arial" w:cs="Arial"/>
          <w:sz w:val="19"/>
          <w:szCs w:val="19"/>
        </w:rPr>
        <w:t>Certifications Regarding Lobbying:</w:t>
      </w:r>
    </w:p>
    <w:p w:rsidR="00883DE6" w:rsidRPr="00A15239" w:rsidRDefault="00883DE6" w:rsidP="00883DE6">
      <w:pPr>
        <w:pStyle w:val="ListParagraph"/>
        <w:tabs>
          <w:tab w:val="left" w:pos="-1440"/>
          <w:tab w:val="left" w:pos="-720"/>
          <w:tab w:val="left" w:pos="0"/>
          <w:tab w:val="left" w:pos="1080"/>
          <w:tab w:val="left" w:pos="1440"/>
          <w:tab w:val="left" w:pos="2520"/>
          <w:tab w:val="left" w:pos="3240"/>
          <w:tab w:val="left" w:pos="3600"/>
          <w:tab w:val="left" w:pos="4320"/>
          <w:tab w:val="left" w:pos="5040"/>
          <w:tab w:val="left" w:pos="5760"/>
          <w:tab w:val="left" w:pos="6480"/>
          <w:tab w:val="left" w:pos="7200"/>
          <w:tab w:val="left" w:pos="7920"/>
          <w:tab w:val="left" w:pos="8640"/>
          <w:tab w:val="left" w:pos="9360"/>
        </w:tabs>
        <w:spacing w:after="0"/>
        <w:rPr>
          <w:rFonts w:ascii="Arial" w:eastAsia="Times New Roman" w:hAnsi="Arial" w:cs="Arial"/>
          <w:sz w:val="19"/>
          <w:szCs w:val="19"/>
        </w:rPr>
      </w:pPr>
      <w:r w:rsidRPr="00A15239">
        <w:rPr>
          <w:rFonts w:ascii="Arial" w:eastAsia="Times New Roman" w:hAnsi="Arial" w:cs="Arial"/>
          <w:sz w:val="19"/>
          <w:szCs w:val="19"/>
        </w:rPr>
        <w:t>Vendor certifies that it complies with all federal law and regulations relating to lobbying, which are germane to the project described herein.  Federal funds are prohibited from being used for influencing or attempting to influence persons in connection with covered federal transactions, which include the awarding, making, entering into, extension, continuation, renewal, amendment, or modification of federal grants or contracts. If receiving more than $100,000 pursuant to this Contract, Vendor agrees to provide a Certification Regarding Lobbying to the Agency and, if applicable, a Disclosure of Lobbying Activities form. If a subcontractor will receive more than $100,000 in federal funds pursuant to this Contract, Vendor will provide to the Agency a Certification Regarding Lobbying and, if applicable, a Disclosure of Lobbying Activities form signed by the subcontractor. The Vendor must provide these certifications and disclosures as required by the Agency.</w:t>
      </w:r>
    </w:p>
    <w:p w:rsidR="00883DE6" w:rsidRPr="00A15239" w:rsidRDefault="00883DE6" w:rsidP="00883DE6">
      <w:pPr>
        <w:pStyle w:val="ListParagraph"/>
        <w:tabs>
          <w:tab w:val="left" w:pos="-1440"/>
          <w:tab w:val="left" w:pos="-720"/>
          <w:tab w:val="left" w:pos="0"/>
          <w:tab w:val="left" w:pos="1080"/>
          <w:tab w:val="left" w:pos="1440"/>
          <w:tab w:val="left" w:pos="2520"/>
          <w:tab w:val="left" w:pos="3240"/>
          <w:tab w:val="left" w:pos="3600"/>
          <w:tab w:val="left" w:pos="4320"/>
          <w:tab w:val="left" w:pos="5040"/>
          <w:tab w:val="left" w:pos="5760"/>
          <w:tab w:val="left" w:pos="6480"/>
          <w:tab w:val="left" w:pos="7200"/>
          <w:tab w:val="left" w:pos="7920"/>
          <w:tab w:val="left" w:pos="8640"/>
          <w:tab w:val="left" w:pos="9360"/>
        </w:tabs>
        <w:spacing w:after="0"/>
        <w:rPr>
          <w:rFonts w:ascii="Arial" w:eastAsia="Times New Roman" w:hAnsi="Arial" w:cs="Arial"/>
          <w:sz w:val="19"/>
          <w:szCs w:val="19"/>
        </w:rPr>
      </w:pPr>
    </w:p>
    <w:p w:rsidR="00883DE6" w:rsidRPr="00A15239" w:rsidRDefault="00883DE6" w:rsidP="00883DE6">
      <w:pPr>
        <w:pStyle w:val="ListParagraph"/>
        <w:numPr>
          <w:ilvl w:val="0"/>
          <w:numId w:val="1"/>
        </w:numPr>
        <w:spacing w:after="0"/>
        <w:rPr>
          <w:rFonts w:ascii="Arial" w:eastAsia="Times New Roman" w:hAnsi="Arial" w:cs="Arial"/>
          <w:sz w:val="19"/>
          <w:szCs w:val="19"/>
        </w:rPr>
      </w:pPr>
      <w:r w:rsidRPr="00A15239">
        <w:rPr>
          <w:rFonts w:ascii="Arial" w:eastAsia="Times New Roman" w:hAnsi="Arial" w:cs="Arial"/>
          <w:sz w:val="19"/>
          <w:szCs w:val="19"/>
        </w:rPr>
        <w:t>Disadvantaged Business Enterprise (DBE) Assurance:</w:t>
      </w:r>
    </w:p>
    <w:p w:rsidR="00883DE6" w:rsidRPr="00A15239" w:rsidRDefault="00883DE6" w:rsidP="00883DE6">
      <w:pPr>
        <w:pStyle w:val="ListParagraph"/>
        <w:spacing w:after="0"/>
        <w:rPr>
          <w:rFonts w:ascii="Arial" w:eastAsia="Times New Roman" w:hAnsi="Arial" w:cs="Arial"/>
          <w:sz w:val="19"/>
          <w:szCs w:val="19"/>
        </w:rPr>
      </w:pPr>
      <w:r w:rsidRPr="00A15239">
        <w:rPr>
          <w:rFonts w:ascii="Arial" w:eastAsia="Times New Roman" w:hAnsi="Arial" w:cs="Arial"/>
          <w:sz w:val="19"/>
          <w:szCs w:val="19"/>
        </w:rPr>
        <w:t>Vendor certifies that it shall not discriminate on the basis of race, color, national origin, or sex in the implementation of the project or program and in the award and performance of any third-party contract, or subcontract supported with federal funds, in violation of the requirements of the DBE program and any additional guidance or requirements promulgated by any relevant federal agency.</w:t>
      </w:r>
    </w:p>
    <w:p w:rsidR="00883DE6" w:rsidRPr="00A15239" w:rsidRDefault="00883DE6" w:rsidP="00883DE6">
      <w:pPr>
        <w:pStyle w:val="ListParagraph"/>
        <w:spacing w:after="0"/>
        <w:rPr>
          <w:rFonts w:ascii="Arial" w:eastAsia="Times New Roman" w:hAnsi="Arial" w:cs="Arial"/>
          <w:sz w:val="19"/>
          <w:szCs w:val="19"/>
        </w:rPr>
      </w:pPr>
    </w:p>
    <w:p w:rsidR="00883DE6" w:rsidRPr="00A15239" w:rsidRDefault="00883DE6" w:rsidP="00883DE6">
      <w:pPr>
        <w:pStyle w:val="ListParagraph"/>
        <w:numPr>
          <w:ilvl w:val="0"/>
          <w:numId w:val="1"/>
        </w:numPr>
        <w:spacing w:after="0"/>
        <w:rPr>
          <w:rFonts w:ascii="Arial" w:eastAsia="Times New Roman" w:hAnsi="Arial" w:cs="Arial"/>
          <w:sz w:val="19"/>
          <w:szCs w:val="19"/>
        </w:rPr>
      </w:pPr>
      <w:r w:rsidRPr="00A15239">
        <w:rPr>
          <w:rFonts w:ascii="Arial" w:eastAsia="Times New Roman" w:hAnsi="Arial" w:cs="Arial"/>
          <w:sz w:val="19"/>
          <w:szCs w:val="19"/>
        </w:rPr>
        <w:t>Drug Free Workplace:</w:t>
      </w:r>
    </w:p>
    <w:p w:rsidR="00883DE6" w:rsidRPr="00A15239" w:rsidRDefault="00883DE6" w:rsidP="00883DE6">
      <w:pPr>
        <w:pStyle w:val="ListParagraph"/>
        <w:spacing w:after="0"/>
        <w:rPr>
          <w:rFonts w:ascii="Arial" w:eastAsia="Times New Roman" w:hAnsi="Arial" w:cs="Arial"/>
          <w:sz w:val="19"/>
          <w:szCs w:val="19"/>
        </w:rPr>
      </w:pPr>
      <w:r w:rsidRPr="00A15239">
        <w:rPr>
          <w:rFonts w:ascii="Arial" w:eastAsia="Times New Roman" w:hAnsi="Arial" w:cs="Arial"/>
          <w:sz w:val="19"/>
          <w:szCs w:val="19"/>
        </w:rPr>
        <w:t>Vendor certifies that it will comply with the requirements of the Federal Drug Free Workplace Act, 41 U.S.C. 702, as amended.</w:t>
      </w:r>
    </w:p>
    <w:p w:rsidR="00883DE6" w:rsidRPr="00A15239" w:rsidRDefault="00883DE6" w:rsidP="00883DE6">
      <w:pPr>
        <w:pStyle w:val="ListParagraph"/>
        <w:spacing w:after="0"/>
        <w:rPr>
          <w:rFonts w:ascii="Arial" w:eastAsia="Times New Roman" w:hAnsi="Arial" w:cs="Arial"/>
          <w:sz w:val="19"/>
          <w:szCs w:val="19"/>
        </w:rPr>
      </w:pPr>
    </w:p>
    <w:p w:rsidR="00883DE6" w:rsidRPr="00A15239" w:rsidRDefault="00883DE6" w:rsidP="00883DE6">
      <w:pPr>
        <w:pStyle w:val="ListParagraph"/>
        <w:numPr>
          <w:ilvl w:val="0"/>
          <w:numId w:val="1"/>
        </w:numPr>
        <w:spacing w:after="0"/>
        <w:rPr>
          <w:rFonts w:ascii="Arial" w:eastAsia="Times New Roman" w:hAnsi="Arial" w:cs="Arial"/>
          <w:sz w:val="19"/>
          <w:szCs w:val="19"/>
        </w:rPr>
      </w:pPr>
      <w:r w:rsidRPr="00A15239">
        <w:rPr>
          <w:rFonts w:ascii="Arial" w:eastAsia="Times New Roman" w:hAnsi="Arial" w:cs="Arial"/>
          <w:sz w:val="19"/>
          <w:szCs w:val="19"/>
        </w:rPr>
        <w:t>Procurement Compliance Certification:</w:t>
      </w:r>
    </w:p>
    <w:p w:rsidR="00883DE6" w:rsidRPr="00A15239" w:rsidRDefault="00883DE6" w:rsidP="00883DE6">
      <w:pPr>
        <w:pStyle w:val="ListParagraph"/>
        <w:spacing w:after="0"/>
        <w:rPr>
          <w:rFonts w:ascii="Arial" w:eastAsia="Times New Roman" w:hAnsi="Arial" w:cs="Arial"/>
          <w:sz w:val="19"/>
          <w:szCs w:val="19"/>
        </w:rPr>
      </w:pPr>
      <w:r w:rsidRPr="00A15239">
        <w:rPr>
          <w:rFonts w:ascii="Arial" w:eastAsia="Times New Roman" w:hAnsi="Arial" w:cs="Arial"/>
          <w:sz w:val="19"/>
          <w:szCs w:val="19"/>
        </w:rPr>
        <w:t>Vendor certifies that its procurements and procurement system will comply with all applicable third-party procurement requirements of federal laws, Executive Orders, regulations, and any directives and requirements promulgated by any relevant federal agency. Vendor certifies that it will include in its contracts, financed in whole or in part with federal funds, all clauses required by federal laws, Executive Orders, or regulations. Vendor further certifies that when required by federal law it will include in its subcontractor agreements all clauses required by federal laws, Executive Orders, or regulations.</w:t>
      </w:r>
    </w:p>
    <w:p w:rsidR="00883DE6" w:rsidRPr="00A15239" w:rsidRDefault="00883DE6" w:rsidP="00883DE6">
      <w:pPr>
        <w:pStyle w:val="ListParagraph"/>
        <w:spacing w:after="0"/>
        <w:rPr>
          <w:rFonts w:ascii="Arial" w:eastAsia="Times New Roman" w:hAnsi="Arial" w:cs="Arial"/>
          <w:sz w:val="19"/>
          <w:szCs w:val="19"/>
        </w:rPr>
      </w:pPr>
    </w:p>
    <w:p w:rsidR="00883DE6" w:rsidRPr="00A15239" w:rsidRDefault="00883DE6" w:rsidP="00883DE6">
      <w:pPr>
        <w:pStyle w:val="ListParagraph"/>
        <w:numPr>
          <w:ilvl w:val="0"/>
          <w:numId w:val="1"/>
        </w:numPr>
        <w:spacing w:after="0"/>
        <w:rPr>
          <w:rFonts w:ascii="Arial" w:eastAsia="Times New Roman" w:hAnsi="Arial" w:cs="Arial"/>
          <w:sz w:val="19"/>
          <w:szCs w:val="19"/>
        </w:rPr>
      </w:pPr>
      <w:r w:rsidRPr="00A15239">
        <w:rPr>
          <w:rFonts w:ascii="Arial" w:eastAsia="Times New Roman" w:hAnsi="Arial" w:cs="Arial"/>
          <w:sz w:val="19"/>
          <w:szCs w:val="19"/>
        </w:rPr>
        <w:t>Standard Assurance:</w:t>
      </w:r>
    </w:p>
    <w:p w:rsidR="00883DE6" w:rsidRPr="00A15239" w:rsidRDefault="00883DE6" w:rsidP="00883DE6">
      <w:pPr>
        <w:pStyle w:val="ListParagraph"/>
        <w:spacing w:after="0"/>
        <w:rPr>
          <w:rFonts w:ascii="Arial" w:eastAsia="Times New Roman" w:hAnsi="Arial" w:cs="Arial"/>
          <w:sz w:val="19"/>
          <w:szCs w:val="19"/>
        </w:rPr>
      </w:pPr>
      <w:r w:rsidRPr="00A15239">
        <w:rPr>
          <w:rFonts w:ascii="Arial" w:eastAsia="Times New Roman" w:hAnsi="Arial" w:cs="Arial"/>
          <w:sz w:val="19"/>
          <w:szCs w:val="19"/>
        </w:rPr>
        <w:t>Vendor recognizes that federal laws, regulations, policies, and administrative practices may be modified from time to time and those modifications may affect project implementation. Vendor agrees that the most recent federal requirement will apply to the project to the extent that the federal modifications require application to the existing contracts.</w:t>
      </w:r>
    </w:p>
    <w:p w:rsidR="00883DE6" w:rsidRPr="00A15239" w:rsidRDefault="00883DE6" w:rsidP="00883DE6">
      <w:pPr>
        <w:pStyle w:val="ListParagraph"/>
        <w:spacing w:after="0"/>
        <w:rPr>
          <w:rFonts w:ascii="Arial" w:eastAsia="Times New Roman" w:hAnsi="Arial" w:cs="Arial"/>
          <w:sz w:val="19"/>
          <w:szCs w:val="19"/>
        </w:rPr>
      </w:pPr>
    </w:p>
    <w:p w:rsidR="00C3048E" w:rsidRPr="00BB0F4C" w:rsidRDefault="00C3048E" w:rsidP="00883DE6">
      <w:pPr>
        <w:pStyle w:val="ListParagraph"/>
        <w:numPr>
          <w:ilvl w:val="0"/>
          <w:numId w:val="1"/>
        </w:numPr>
        <w:spacing w:after="0"/>
        <w:rPr>
          <w:rFonts w:ascii="Arial" w:eastAsia="Times New Roman" w:hAnsi="Arial" w:cs="Arial"/>
          <w:b/>
          <w:sz w:val="19"/>
          <w:szCs w:val="19"/>
        </w:rPr>
      </w:pPr>
      <w:r w:rsidRPr="00BB0F4C">
        <w:rPr>
          <w:rFonts w:ascii="Arial" w:eastAsia="Times New Roman" w:hAnsi="Arial" w:cs="Arial"/>
          <w:b/>
          <w:sz w:val="19"/>
          <w:szCs w:val="19"/>
        </w:rPr>
        <w:t>Section 503/VEVRAA Assurance:</w:t>
      </w:r>
    </w:p>
    <w:p w:rsidR="002A0342" w:rsidRPr="00BB0F4C" w:rsidRDefault="002A0342" w:rsidP="002A0342">
      <w:pPr>
        <w:pStyle w:val="ListParagraph"/>
        <w:rPr>
          <w:b/>
        </w:rPr>
      </w:pPr>
      <w:r w:rsidRPr="00BB0F4C">
        <w:rPr>
          <w:b/>
        </w:rPr>
        <w:t xml:space="preserve">To the extent applicable, the equal employment opportunity and affirmative action requirements set forth in 41 CFR §§ 60-1.4(a) are hereby incorporated by reference into this contract. This contractor and subcontractor shall also abide by the requirements of 41 CFR §§ 60-300.5(a) and 60-741.5(a). These regulations prohibit discrimination against qualified individuals on the basis of protected veteran status or disability, and require affirmative action by covered prime contractors </w:t>
      </w:r>
      <w:r w:rsidRPr="00BB0F4C">
        <w:rPr>
          <w:b/>
        </w:rPr>
        <w:tab/>
        <w:t>and subcontractors to employ and advance in employment qualified protected veterans and individuals with disabilities.</w:t>
      </w:r>
    </w:p>
    <w:p w:rsidR="00C3048E" w:rsidRPr="00C3048E" w:rsidRDefault="00C3048E" w:rsidP="00C3048E">
      <w:pPr>
        <w:rPr>
          <w:rFonts w:ascii="Arial" w:hAnsi="Arial" w:cs="Arial"/>
          <w:sz w:val="19"/>
          <w:szCs w:val="19"/>
        </w:rPr>
      </w:pPr>
    </w:p>
    <w:p w:rsidR="00883DE6" w:rsidRPr="00A15239" w:rsidRDefault="00883DE6" w:rsidP="00883DE6">
      <w:pPr>
        <w:pStyle w:val="ListParagraph"/>
        <w:numPr>
          <w:ilvl w:val="0"/>
          <w:numId w:val="1"/>
        </w:numPr>
        <w:spacing w:after="0"/>
        <w:rPr>
          <w:rFonts w:ascii="Arial" w:eastAsia="Times New Roman" w:hAnsi="Arial" w:cs="Arial"/>
          <w:sz w:val="19"/>
          <w:szCs w:val="19"/>
        </w:rPr>
      </w:pPr>
      <w:r w:rsidRPr="00A15239">
        <w:rPr>
          <w:rFonts w:ascii="Arial" w:eastAsia="Times New Roman" w:hAnsi="Arial" w:cs="Arial"/>
          <w:sz w:val="19"/>
          <w:szCs w:val="19"/>
        </w:rPr>
        <w:t>Federal Debarment/Suspension:</w:t>
      </w:r>
    </w:p>
    <w:p w:rsidR="00883DE6" w:rsidRPr="00A15239" w:rsidRDefault="00883DE6" w:rsidP="00883DE6">
      <w:pPr>
        <w:pStyle w:val="ListParagraph"/>
        <w:spacing w:after="360"/>
        <w:rPr>
          <w:rFonts w:ascii="Arial" w:eastAsia="Times New Roman" w:hAnsi="Arial" w:cs="Arial"/>
          <w:sz w:val="19"/>
          <w:szCs w:val="19"/>
        </w:rPr>
      </w:pPr>
      <w:r w:rsidRPr="00A15239">
        <w:rPr>
          <w:rFonts w:ascii="Arial" w:eastAsia="Times New Roman" w:hAnsi="Arial" w:cs="Arial"/>
          <w:sz w:val="19"/>
          <w:szCs w:val="19"/>
        </w:rPr>
        <w:t>Vendor certifies that neither the vendor nor its subcontractors are debarred, suspended, or otherwise excluded from or ineligible to engage in a procurement that is funded in whole or in part by federal funding.</w:t>
      </w:r>
    </w:p>
    <w:p w:rsidR="00883DE6" w:rsidRPr="00A15239" w:rsidRDefault="00883DE6" w:rsidP="00883DE6">
      <w:pPr>
        <w:pStyle w:val="ListParagraph"/>
        <w:spacing w:after="120"/>
        <w:rPr>
          <w:rFonts w:ascii="Arial" w:eastAsia="Times New Roman" w:hAnsi="Arial" w:cs="Arial"/>
          <w:sz w:val="19"/>
          <w:szCs w:val="19"/>
        </w:rPr>
      </w:pPr>
    </w:p>
    <w:p w:rsidR="00883DE6" w:rsidRPr="00A15239" w:rsidRDefault="00883DE6" w:rsidP="00883DE6">
      <w:pPr>
        <w:pStyle w:val="ListParagraph"/>
        <w:numPr>
          <w:ilvl w:val="0"/>
          <w:numId w:val="1"/>
        </w:numPr>
        <w:tabs>
          <w:tab w:val="left" w:pos="-1440"/>
          <w:tab w:val="left" w:pos="-720"/>
          <w:tab w:val="left" w:pos="-450"/>
          <w:tab w:val="left" w:pos="720"/>
          <w:tab w:val="left" w:pos="1440"/>
          <w:tab w:val="left" w:pos="2520"/>
          <w:tab w:val="left" w:pos="3240"/>
          <w:tab w:val="left" w:pos="3600"/>
          <w:tab w:val="left" w:pos="4320"/>
          <w:tab w:val="left" w:pos="5040"/>
          <w:tab w:val="left" w:pos="5760"/>
          <w:tab w:val="left" w:pos="6480"/>
          <w:tab w:val="left" w:pos="7200"/>
          <w:tab w:val="left" w:pos="7920"/>
          <w:tab w:val="left" w:pos="8640"/>
          <w:tab w:val="left" w:pos="9360"/>
        </w:tabs>
        <w:spacing w:before="120" w:after="0"/>
        <w:rPr>
          <w:rFonts w:ascii="Arial" w:eastAsia="Times New Roman" w:hAnsi="Arial" w:cs="Arial"/>
          <w:sz w:val="19"/>
          <w:szCs w:val="19"/>
        </w:rPr>
      </w:pPr>
      <w:r w:rsidRPr="00A15239">
        <w:rPr>
          <w:rFonts w:ascii="Arial" w:eastAsia="Times New Roman" w:hAnsi="Arial" w:cs="Arial"/>
          <w:sz w:val="19"/>
          <w:szCs w:val="19"/>
        </w:rPr>
        <w:lastRenderedPageBreak/>
        <w:t>Eligibility for Employment in the United States:</w:t>
      </w:r>
    </w:p>
    <w:p w:rsidR="00883DE6" w:rsidRPr="00A15239" w:rsidRDefault="00883DE6" w:rsidP="00883DE6">
      <w:pPr>
        <w:tabs>
          <w:tab w:val="left" w:pos="-1440"/>
          <w:tab w:val="left" w:pos="-720"/>
          <w:tab w:val="left" w:pos="-450"/>
          <w:tab w:val="left" w:pos="1080"/>
          <w:tab w:val="left" w:pos="1440"/>
          <w:tab w:val="left" w:pos="2520"/>
          <w:tab w:val="left" w:pos="324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9"/>
          <w:szCs w:val="19"/>
        </w:rPr>
      </w:pPr>
      <w:r w:rsidRPr="00A15239">
        <w:rPr>
          <w:rFonts w:ascii="Arial" w:hAnsi="Arial" w:cs="Arial"/>
          <w:sz w:val="19"/>
          <w:szCs w:val="19"/>
        </w:rPr>
        <w:t>The Vendor shall complete and keep on file, as appropriate, Immigration and Naturalization Service Employment Eligibility Forms (I-9). These forms shall be used by the Vendor to verify that persons employed by the Vendor are eligible to work in the United States.</w:t>
      </w:r>
    </w:p>
    <w:p w:rsidR="00883DE6" w:rsidRPr="00A15239" w:rsidRDefault="00883DE6" w:rsidP="00883DE6">
      <w:pPr>
        <w:pStyle w:val="ListParagraph"/>
        <w:numPr>
          <w:ilvl w:val="0"/>
          <w:numId w:val="1"/>
        </w:numPr>
        <w:tabs>
          <w:tab w:val="left" w:pos="-1440"/>
          <w:tab w:val="left" w:pos="-720"/>
          <w:tab w:val="left" w:pos="-450"/>
          <w:tab w:val="left" w:pos="720"/>
          <w:tab w:val="left" w:pos="1440"/>
          <w:tab w:val="left" w:pos="2520"/>
          <w:tab w:val="left" w:pos="3240"/>
          <w:tab w:val="left" w:pos="3600"/>
          <w:tab w:val="left" w:pos="4320"/>
          <w:tab w:val="left" w:pos="5040"/>
          <w:tab w:val="left" w:pos="5760"/>
          <w:tab w:val="left" w:pos="6480"/>
          <w:tab w:val="left" w:pos="7200"/>
          <w:tab w:val="left" w:pos="7920"/>
          <w:tab w:val="left" w:pos="8640"/>
          <w:tab w:val="left" w:pos="9360"/>
        </w:tabs>
        <w:spacing w:before="120" w:after="0"/>
        <w:rPr>
          <w:rFonts w:ascii="Arial" w:eastAsia="Times New Roman" w:hAnsi="Arial" w:cs="Arial"/>
          <w:sz w:val="19"/>
          <w:szCs w:val="19"/>
        </w:rPr>
      </w:pPr>
      <w:r w:rsidRPr="00A15239">
        <w:rPr>
          <w:rFonts w:ascii="Arial" w:eastAsia="Times New Roman" w:hAnsi="Arial" w:cs="Arial"/>
          <w:sz w:val="19"/>
          <w:szCs w:val="19"/>
        </w:rPr>
        <w:t>Exhibits and Amendments:</w:t>
      </w:r>
    </w:p>
    <w:p w:rsidR="00883DE6" w:rsidRPr="00A15239" w:rsidRDefault="00883DE6" w:rsidP="00883DE6">
      <w:pPr>
        <w:pStyle w:val="ListParagraph"/>
        <w:tabs>
          <w:tab w:val="left" w:pos="-1440"/>
          <w:tab w:val="left" w:pos="-720"/>
          <w:tab w:val="left" w:pos="0"/>
          <w:tab w:val="left" w:pos="1080"/>
          <w:tab w:val="left" w:pos="1440"/>
          <w:tab w:val="left" w:pos="2520"/>
          <w:tab w:val="left" w:pos="3240"/>
          <w:tab w:val="left" w:pos="3600"/>
          <w:tab w:val="left" w:pos="4320"/>
          <w:tab w:val="left" w:pos="5040"/>
          <w:tab w:val="left" w:pos="5760"/>
          <w:tab w:val="left" w:pos="6480"/>
          <w:tab w:val="left" w:pos="7200"/>
          <w:tab w:val="left" w:pos="7920"/>
          <w:tab w:val="left" w:pos="8640"/>
          <w:tab w:val="left" w:pos="9360"/>
        </w:tabs>
        <w:spacing w:after="0"/>
        <w:rPr>
          <w:rFonts w:ascii="Arial" w:eastAsia="Times New Roman" w:hAnsi="Arial" w:cs="Arial"/>
          <w:sz w:val="19"/>
          <w:szCs w:val="19"/>
        </w:rPr>
      </w:pPr>
      <w:r w:rsidRPr="00A15239">
        <w:rPr>
          <w:rFonts w:ascii="Arial" w:eastAsia="Times New Roman" w:hAnsi="Arial" w:cs="Arial"/>
          <w:sz w:val="19"/>
          <w:szCs w:val="19"/>
        </w:rPr>
        <w:t>Any amendment to this Contract must be signed by the parties to be effective. The Vendor shall perform the services subject to this Contract in accordance with all terms, conditions, and provisions set forth in the Contract, and in any Contract exhibits and amendments.</w:t>
      </w:r>
    </w:p>
    <w:p w:rsidR="00883DE6" w:rsidRPr="00A15239" w:rsidRDefault="00883DE6" w:rsidP="00883DE6">
      <w:pPr>
        <w:spacing w:before="120"/>
        <w:rPr>
          <w:rFonts w:ascii="Arial" w:hAnsi="Arial" w:cs="Arial"/>
          <w:b/>
          <w:sz w:val="19"/>
          <w:szCs w:val="19"/>
        </w:rPr>
      </w:pPr>
      <w:r w:rsidRPr="00A15239">
        <w:rPr>
          <w:rFonts w:ascii="Arial" w:hAnsi="Arial" w:cs="Arial"/>
          <w:b/>
          <w:sz w:val="19"/>
          <w:szCs w:val="19"/>
        </w:rPr>
        <w:t xml:space="preserve">The requirements listed in this section may apply to the federally funded project. The Vendor or Sub-recipient agrees to include the applicable requirements in each contract with the State as required by the State and in each subcontract as required by federal law when such contracts and subcontracts are financed entirely or in part with federal assistance. </w:t>
      </w:r>
    </w:p>
    <w:p w:rsidR="00883DE6" w:rsidRPr="00A15239" w:rsidRDefault="00883DE6" w:rsidP="00883DE6">
      <w:pPr>
        <w:spacing w:after="200" w:line="276" w:lineRule="auto"/>
        <w:rPr>
          <w:rFonts w:ascii="Arial" w:hAnsi="Arial" w:cs="Arial"/>
          <w:b/>
        </w:rPr>
      </w:pPr>
    </w:p>
    <w:p w:rsidR="00606491" w:rsidRDefault="00BB0F4C"/>
    <w:sectPr w:rsidR="00606491" w:rsidSect="00D1313B">
      <w:footerReference w:type="default" r:id="rId9"/>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AC7" w:rsidRDefault="00093AC7">
      <w:r>
        <w:separator/>
      </w:r>
    </w:p>
  </w:endnote>
  <w:endnote w:type="continuationSeparator" w:id="0">
    <w:p w:rsidR="00093AC7" w:rsidRDefault="00093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5A8" w:rsidRDefault="00C3048E" w:rsidP="000845A8">
    <w:pPr>
      <w:pStyle w:val="Footer"/>
      <w:jc w:val="right"/>
    </w:pPr>
    <w:r>
      <w:t xml:space="preserve">Federal </w:t>
    </w:r>
    <w:r w:rsidR="0067530E">
      <w:t>3.09.15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AC7" w:rsidRDefault="00093AC7">
      <w:r>
        <w:separator/>
      </w:r>
    </w:p>
  </w:footnote>
  <w:footnote w:type="continuationSeparator" w:id="0">
    <w:p w:rsidR="00093AC7" w:rsidRDefault="00093A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C35"/>
    <w:multiLevelType w:val="hybridMultilevel"/>
    <w:tmpl w:val="B5867256"/>
    <w:lvl w:ilvl="0" w:tplc="B6847BC4">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A63098"/>
    <w:multiLevelType w:val="hybridMultilevel"/>
    <w:tmpl w:val="9DF68060"/>
    <w:lvl w:ilvl="0" w:tplc="B6847BC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B6561A"/>
    <w:multiLevelType w:val="hybridMultilevel"/>
    <w:tmpl w:val="C73254B2"/>
    <w:lvl w:ilvl="0" w:tplc="B6847BC4">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127FA8"/>
    <w:multiLevelType w:val="hybridMultilevel"/>
    <w:tmpl w:val="600043B4"/>
    <w:lvl w:ilvl="0" w:tplc="B6847BC4">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8C6270E"/>
    <w:multiLevelType w:val="hybridMultilevel"/>
    <w:tmpl w:val="B02E74B4"/>
    <w:lvl w:ilvl="0" w:tplc="2F9267C6">
      <w:start w:val="1"/>
      <w:numFmt w:val="decimal"/>
      <w:lvlText w:val="F%1."/>
      <w:lvlJc w:val="left"/>
      <w:pPr>
        <w:ind w:left="720" w:hanging="360"/>
      </w:pPr>
      <w:rPr>
        <w:rFonts w:hint="default"/>
      </w:rPr>
    </w:lvl>
    <w:lvl w:ilvl="1" w:tplc="B6847BC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E6"/>
    <w:rsid w:val="00093AC7"/>
    <w:rsid w:val="00221184"/>
    <w:rsid w:val="002A0342"/>
    <w:rsid w:val="0067530E"/>
    <w:rsid w:val="00883DE6"/>
    <w:rsid w:val="00B96732"/>
    <w:rsid w:val="00BB0F4C"/>
    <w:rsid w:val="00C3048E"/>
    <w:rsid w:val="00CC7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E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DE6"/>
    <w:pPr>
      <w:spacing w:after="240"/>
      <w:ind w:left="720"/>
      <w:contextualSpacing/>
    </w:pPr>
    <w:rPr>
      <w:rFonts w:ascii="Calibri" w:eastAsia="Calibri" w:hAnsi="Calibri"/>
      <w:sz w:val="22"/>
      <w:szCs w:val="22"/>
    </w:rPr>
  </w:style>
  <w:style w:type="paragraph" w:styleId="Footer">
    <w:name w:val="footer"/>
    <w:basedOn w:val="Normal"/>
    <w:link w:val="FooterChar"/>
    <w:uiPriority w:val="99"/>
    <w:unhideWhenUsed/>
    <w:rsid w:val="00883DE6"/>
    <w:pPr>
      <w:tabs>
        <w:tab w:val="center" w:pos="4680"/>
        <w:tab w:val="right" w:pos="9360"/>
      </w:tabs>
    </w:pPr>
  </w:style>
  <w:style w:type="character" w:customStyle="1" w:styleId="FooterChar">
    <w:name w:val="Footer Char"/>
    <w:basedOn w:val="DefaultParagraphFont"/>
    <w:link w:val="Footer"/>
    <w:uiPriority w:val="99"/>
    <w:rsid w:val="00883DE6"/>
    <w:rPr>
      <w:rFonts w:ascii="Times New Roman" w:eastAsia="Times New Roman" w:hAnsi="Times New Roman" w:cs="Times New Roman"/>
      <w:sz w:val="20"/>
      <w:szCs w:val="20"/>
    </w:rPr>
  </w:style>
  <w:style w:type="paragraph" w:styleId="NormalWeb">
    <w:name w:val="Normal (Web)"/>
    <w:basedOn w:val="Normal"/>
    <w:uiPriority w:val="99"/>
    <w:semiHidden/>
    <w:unhideWhenUsed/>
    <w:rsid w:val="00C3048E"/>
    <w:pPr>
      <w:spacing w:before="100" w:beforeAutospacing="1" w:after="100" w:afterAutospacing="1"/>
    </w:pPr>
    <w:rPr>
      <w:sz w:val="24"/>
      <w:szCs w:val="24"/>
    </w:rPr>
  </w:style>
  <w:style w:type="character" w:styleId="Strong">
    <w:name w:val="Strong"/>
    <w:basedOn w:val="DefaultParagraphFont"/>
    <w:uiPriority w:val="22"/>
    <w:qFormat/>
    <w:rsid w:val="00C3048E"/>
    <w:rPr>
      <w:b/>
      <w:bCs/>
    </w:rPr>
  </w:style>
  <w:style w:type="paragraph" w:styleId="NoSpacing">
    <w:name w:val="No Spacing"/>
    <w:uiPriority w:val="1"/>
    <w:qFormat/>
    <w:rsid w:val="00C3048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7530E"/>
    <w:pPr>
      <w:tabs>
        <w:tab w:val="center" w:pos="4680"/>
        <w:tab w:val="right" w:pos="9360"/>
      </w:tabs>
    </w:pPr>
  </w:style>
  <w:style w:type="character" w:customStyle="1" w:styleId="HeaderChar">
    <w:name w:val="Header Char"/>
    <w:basedOn w:val="DefaultParagraphFont"/>
    <w:link w:val="Header"/>
    <w:uiPriority w:val="99"/>
    <w:rsid w:val="0067530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B0F4C"/>
    <w:rPr>
      <w:rFonts w:ascii="Tahoma" w:hAnsi="Tahoma" w:cs="Tahoma"/>
      <w:sz w:val="16"/>
      <w:szCs w:val="16"/>
    </w:rPr>
  </w:style>
  <w:style w:type="character" w:customStyle="1" w:styleId="BalloonTextChar">
    <w:name w:val="Balloon Text Char"/>
    <w:basedOn w:val="DefaultParagraphFont"/>
    <w:link w:val="BalloonText"/>
    <w:uiPriority w:val="99"/>
    <w:semiHidden/>
    <w:rsid w:val="00BB0F4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E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DE6"/>
    <w:pPr>
      <w:spacing w:after="240"/>
      <w:ind w:left="720"/>
      <w:contextualSpacing/>
    </w:pPr>
    <w:rPr>
      <w:rFonts w:ascii="Calibri" w:eastAsia="Calibri" w:hAnsi="Calibri"/>
      <w:sz w:val="22"/>
      <w:szCs w:val="22"/>
    </w:rPr>
  </w:style>
  <w:style w:type="paragraph" w:styleId="Footer">
    <w:name w:val="footer"/>
    <w:basedOn w:val="Normal"/>
    <w:link w:val="FooterChar"/>
    <w:uiPriority w:val="99"/>
    <w:unhideWhenUsed/>
    <w:rsid w:val="00883DE6"/>
    <w:pPr>
      <w:tabs>
        <w:tab w:val="center" w:pos="4680"/>
        <w:tab w:val="right" w:pos="9360"/>
      </w:tabs>
    </w:pPr>
  </w:style>
  <w:style w:type="character" w:customStyle="1" w:styleId="FooterChar">
    <w:name w:val="Footer Char"/>
    <w:basedOn w:val="DefaultParagraphFont"/>
    <w:link w:val="Footer"/>
    <w:uiPriority w:val="99"/>
    <w:rsid w:val="00883DE6"/>
    <w:rPr>
      <w:rFonts w:ascii="Times New Roman" w:eastAsia="Times New Roman" w:hAnsi="Times New Roman" w:cs="Times New Roman"/>
      <w:sz w:val="20"/>
      <w:szCs w:val="20"/>
    </w:rPr>
  </w:style>
  <w:style w:type="paragraph" w:styleId="NormalWeb">
    <w:name w:val="Normal (Web)"/>
    <w:basedOn w:val="Normal"/>
    <w:uiPriority w:val="99"/>
    <w:semiHidden/>
    <w:unhideWhenUsed/>
    <w:rsid w:val="00C3048E"/>
    <w:pPr>
      <w:spacing w:before="100" w:beforeAutospacing="1" w:after="100" w:afterAutospacing="1"/>
    </w:pPr>
    <w:rPr>
      <w:sz w:val="24"/>
      <w:szCs w:val="24"/>
    </w:rPr>
  </w:style>
  <w:style w:type="character" w:styleId="Strong">
    <w:name w:val="Strong"/>
    <w:basedOn w:val="DefaultParagraphFont"/>
    <w:uiPriority w:val="22"/>
    <w:qFormat/>
    <w:rsid w:val="00C3048E"/>
    <w:rPr>
      <w:b/>
      <w:bCs/>
    </w:rPr>
  </w:style>
  <w:style w:type="paragraph" w:styleId="NoSpacing">
    <w:name w:val="No Spacing"/>
    <w:uiPriority w:val="1"/>
    <w:qFormat/>
    <w:rsid w:val="00C3048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7530E"/>
    <w:pPr>
      <w:tabs>
        <w:tab w:val="center" w:pos="4680"/>
        <w:tab w:val="right" w:pos="9360"/>
      </w:tabs>
    </w:pPr>
  </w:style>
  <w:style w:type="character" w:customStyle="1" w:styleId="HeaderChar">
    <w:name w:val="Header Char"/>
    <w:basedOn w:val="DefaultParagraphFont"/>
    <w:link w:val="Header"/>
    <w:uiPriority w:val="99"/>
    <w:rsid w:val="0067530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B0F4C"/>
    <w:rPr>
      <w:rFonts w:ascii="Tahoma" w:hAnsi="Tahoma" w:cs="Tahoma"/>
      <w:sz w:val="16"/>
      <w:szCs w:val="16"/>
    </w:rPr>
  </w:style>
  <w:style w:type="character" w:customStyle="1" w:styleId="BalloonTextChar">
    <w:name w:val="Balloon Text Char"/>
    <w:basedOn w:val="DefaultParagraphFont"/>
    <w:link w:val="BalloonText"/>
    <w:uiPriority w:val="99"/>
    <w:semiHidden/>
    <w:rsid w:val="00BB0F4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4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D0E41-131F-4088-A570-D73AD4FD5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EDE64392</Template>
  <TotalTime>1</TotalTime>
  <Pages>3</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Maginnis, Alice</dc:creator>
  <cp:lastModifiedBy>Johnson, Judy</cp:lastModifiedBy>
  <cp:revision>2</cp:revision>
  <cp:lastPrinted>2015-05-28T13:30:00Z</cp:lastPrinted>
  <dcterms:created xsi:type="dcterms:W3CDTF">2015-05-28T13:31:00Z</dcterms:created>
  <dcterms:modified xsi:type="dcterms:W3CDTF">2015-05-28T13:31:00Z</dcterms:modified>
</cp:coreProperties>
</file>